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CC5A" w14:textId="24887CB9" w:rsidR="0070089D" w:rsidRPr="00B007CB" w:rsidRDefault="0076451C" w:rsidP="0076451C">
      <w:pPr>
        <w:ind w:right="2412"/>
        <w:jc w:val="center"/>
        <w:rPr>
          <w:rFonts w:ascii="Arial" w:hAnsi="Arial" w:cs="Arial"/>
          <w:b/>
          <w:bCs/>
          <w:sz w:val="28"/>
          <w:szCs w:val="28"/>
        </w:rPr>
      </w:pPr>
      <w:r>
        <w:rPr>
          <w:rFonts w:asciiTheme="majorHAnsi" w:hAnsiTheme="majorHAnsi" w:cs="Arial"/>
          <w:b/>
          <w:bCs/>
          <w:sz w:val="28"/>
          <w:szCs w:val="28"/>
        </w:rPr>
        <w:tab/>
      </w:r>
      <w:r>
        <w:rPr>
          <w:rFonts w:asciiTheme="majorHAnsi" w:hAnsiTheme="majorHAnsi" w:cs="Arial"/>
          <w:b/>
          <w:bCs/>
          <w:sz w:val="28"/>
          <w:szCs w:val="28"/>
        </w:rPr>
        <w:tab/>
        <w:t xml:space="preserve">     </w:t>
      </w:r>
      <w:r w:rsidR="0070089D" w:rsidRPr="00B007CB">
        <w:rPr>
          <w:rFonts w:ascii="Arial" w:hAnsi="Arial" w:cs="Arial"/>
          <w:b/>
          <w:bCs/>
          <w:sz w:val="28"/>
          <w:szCs w:val="28"/>
        </w:rPr>
        <w:t>COUNCIL AGENDA</w:t>
      </w:r>
    </w:p>
    <w:p w14:paraId="50BE687E" w14:textId="77777777" w:rsidR="0070089D" w:rsidRPr="00B007CB" w:rsidRDefault="0070089D" w:rsidP="0070089D">
      <w:pPr>
        <w:ind w:left="1980" w:right="2412"/>
        <w:jc w:val="center"/>
        <w:rPr>
          <w:rFonts w:ascii="Arial" w:hAnsi="Arial" w:cs="Arial"/>
          <w:b/>
          <w:bCs/>
          <w:sz w:val="28"/>
          <w:szCs w:val="28"/>
        </w:rPr>
      </w:pPr>
      <w:r w:rsidRPr="00B007CB">
        <w:rPr>
          <w:rFonts w:ascii="Arial" w:hAnsi="Arial" w:cs="Arial"/>
          <w:b/>
          <w:bCs/>
          <w:sz w:val="28"/>
          <w:szCs w:val="28"/>
        </w:rPr>
        <w:t>Honey Grove, Texas</w:t>
      </w:r>
    </w:p>
    <w:p w14:paraId="33BB94C6" w14:textId="61FE01DC" w:rsidR="0070089D" w:rsidRPr="00B007CB" w:rsidRDefault="0070089D" w:rsidP="0070089D">
      <w:pPr>
        <w:ind w:left="1980" w:right="2412"/>
        <w:jc w:val="center"/>
        <w:rPr>
          <w:rFonts w:ascii="Arial" w:hAnsi="Arial" w:cs="Arial"/>
          <w:b/>
          <w:bCs/>
          <w:sz w:val="28"/>
          <w:szCs w:val="28"/>
        </w:rPr>
      </w:pPr>
      <w:r w:rsidRPr="00B007CB">
        <w:rPr>
          <w:rFonts w:ascii="Arial" w:hAnsi="Arial" w:cs="Arial"/>
          <w:b/>
          <w:bCs/>
          <w:sz w:val="28"/>
          <w:szCs w:val="28"/>
        </w:rPr>
        <w:t xml:space="preserve">CITY COUNCIL </w:t>
      </w:r>
      <w:r w:rsidR="0076451C">
        <w:rPr>
          <w:rFonts w:ascii="Arial" w:hAnsi="Arial" w:cs="Arial"/>
          <w:b/>
          <w:bCs/>
          <w:sz w:val="28"/>
          <w:szCs w:val="28"/>
        </w:rPr>
        <w:t xml:space="preserve">CALLED </w:t>
      </w:r>
      <w:r w:rsidRPr="00B007CB">
        <w:rPr>
          <w:rFonts w:ascii="Arial" w:hAnsi="Arial" w:cs="Arial"/>
          <w:b/>
          <w:bCs/>
          <w:sz w:val="28"/>
          <w:szCs w:val="28"/>
        </w:rPr>
        <w:t>MEETING</w:t>
      </w:r>
    </w:p>
    <w:p w14:paraId="2154341A" w14:textId="0C0550EE" w:rsidR="0070089D" w:rsidRPr="00F21E2C" w:rsidRDefault="0050478D" w:rsidP="00F21E2C">
      <w:pPr>
        <w:ind w:right="1764"/>
        <w:rPr>
          <w:rFonts w:ascii="Arial" w:hAnsi="Arial" w:cs="Arial"/>
          <w:b/>
          <w:bCs/>
          <w:sz w:val="28"/>
          <w:szCs w:val="28"/>
        </w:rPr>
      </w:pPr>
      <w:r>
        <w:rPr>
          <w:rFonts w:ascii="Arial" w:hAnsi="Arial" w:cs="Arial"/>
          <w:b/>
          <w:bCs/>
          <w:sz w:val="28"/>
          <w:szCs w:val="28"/>
        </w:rPr>
        <w:t xml:space="preserve">                 </w:t>
      </w:r>
      <w:r w:rsidR="0070089D" w:rsidRPr="00B007CB">
        <w:rPr>
          <w:rFonts w:ascii="Arial" w:hAnsi="Arial" w:cs="Arial"/>
          <w:b/>
          <w:bCs/>
          <w:sz w:val="28"/>
          <w:szCs w:val="28"/>
        </w:rPr>
        <w:t xml:space="preserve">Lyday Hall </w:t>
      </w:r>
      <w:proofErr w:type="gramStart"/>
      <w:r w:rsidR="0070089D" w:rsidRPr="00B007CB">
        <w:rPr>
          <w:rFonts w:ascii="Arial" w:hAnsi="Arial" w:cs="Arial"/>
          <w:b/>
          <w:bCs/>
          <w:sz w:val="28"/>
          <w:szCs w:val="28"/>
        </w:rPr>
        <w:t xml:space="preserve">–  </w:t>
      </w:r>
      <w:r>
        <w:rPr>
          <w:rFonts w:ascii="Arial" w:hAnsi="Arial" w:cs="Arial"/>
          <w:b/>
          <w:bCs/>
          <w:sz w:val="28"/>
          <w:szCs w:val="28"/>
        </w:rPr>
        <w:t>Hall</w:t>
      </w:r>
      <w:proofErr w:type="gramEnd"/>
      <w:r>
        <w:rPr>
          <w:rFonts w:ascii="Arial" w:hAnsi="Arial" w:cs="Arial"/>
          <w:b/>
          <w:bCs/>
          <w:sz w:val="28"/>
          <w:szCs w:val="28"/>
        </w:rPr>
        <w:t xml:space="preserve"> Voyer Library - </w:t>
      </w:r>
      <w:r w:rsidR="0070089D" w:rsidRPr="00B007CB">
        <w:rPr>
          <w:rFonts w:ascii="Arial" w:hAnsi="Arial" w:cs="Arial"/>
          <w:b/>
          <w:bCs/>
          <w:sz w:val="28"/>
          <w:szCs w:val="28"/>
        </w:rPr>
        <w:t>540 6</w:t>
      </w:r>
      <w:r w:rsidR="0070089D" w:rsidRPr="00B007CB">
        <w:rPr>
          <w:rFonts w:ascii="Arial" w:hAnsi="Arial" w:cs="Arial"/>
          <w:b/>
          <w:bCs/>
          <w:sz w:val="28"/>
          <w:szCs w:val="28"/>
          <w:vertAlign w:val="superscript"/>
        </w:rPr>
        <w:t>th</w:t>
      </w:r>
      <w:r w:rsidR="0070089D" w:rsidRPr="00B007CB">
        <w:rPr>
          <w:rFonts w:ascii="Arial" w:hAnsi="Arial" w:cs="Arial"/>
          <w:b/>
          <w:bCs/>
          <w:sz w:val="28"/>
          <w:szCs w:val="28"/>
        </w:rPr>
        <w:t xml:space="preserve"> Street</w:t>
      </w:r>
    </w:p>
    <w:p w14:paraId="76FF4503" w14:textId="3312DF7F" w:rsidR="00F21E2C" w:rsidRDefault="0070089D" w:rsidP="0070089D">
      <w:pPr>
        <w:rPr>
          <w:rFonts w:ascii="Arial" w:hAnsi="Arial" w:cs="Arial"/>
          <w:b/>
          <w:bCs/>
          <w:sz w:val="24"/>
          <w:szCs w:val="24"/>
        </w:rPr>
      </w:pPr>
      <w:r>
        <w:rPr>
          <w:rFonts w:ascii="Arial" w:hAnsi="Arial" w:cs="Arial"/>
          <w:b/>
          <w:bCs/>
          <w:sz w:val="24"/>
          <w:szCs w:val="24"/>
        </w:rPr>
        <w:t xml:space="preserve">TUESDAY, </w:t>
      </w:r>
      <w:r w:rsidR="002A7151">
        <w:rPr>
          <w:rFonts w:ascii="Arial" w:hAnsi="Arial" w:cs="Arial"/>
          <w:b/>
          <w:bCs/>
          <w:sz w:val="24"/>
          <w:szCs w:val="24"/>
        </w:rPr>
        <w:t xml:space="preserve">November </w:t>
      </w:r>
      <w:r w:rsidR="0076451C">
        <w:rPr>
          <w:rFonts w:ascii="Arial" w:hAnsi="Arial" w:cs="Arial"/>
          <w:b/>
          <w:bCs/>
          <w:sz w:val="24"/>
          <w:szCs w:val="24"/>
        </w:rPr>
        <w:t>28</w:t>
      </w:r>
      <w:r w:rsidR="002A7151">
        <w:rPr>
          <w:rFonts w:ascii="Arial" w:hAnsi="Arial" w:cs="Arial"/>
          <w:b/>
          <w:bCs/>
          <w:sz w:val="24"/>
          <w:szCs w:val="24"/>
        </w:rPr>
        <w:t>, 2023</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6:00 PM</w:t>
      </w:r>
    </w:p>
    <w:p w14:paraId="2A3355F3" w14:textId="3550C76C" w:rsidR="0070089D" w:rsidRPr="00F21E2C" w:rsidRDefault="0070089D" w:rsidP="0070089D">
      <w:pPr>
        <w:rPr>
          <w:rFonts w:ascii="Arial" w:hAnsi="Arial" w:cs="Arial"/>
          <w:b/>
          <w:bCs/>
          <w:sz w:val="24"/>
          <w:szCs w:val="24"/>
        </w:rPr>
      </w:pPr>
      <w:r w:rsidRPr="00A6650D">
        <w:rPr>
          <w:rFonts w:ascii="Arial" w:hAnsi="Arial" w:cs="Arial"/>
          <w:b/>
          <w:bCs/>
          <w:sz w:val="28"/>
          <w:szCs w:val="28"/>
          <w:u w:val="single"/>
        </w:rPr>
        <w:t>CITY COUNCIL MEETING:</w:t>
      </w:r>
    </w:p>
    <w:p w14:paraId="0E751BAE" w14:textId="77777777" w:rsidR="0070089D" w:rsidRPr="00A6650D" w:rsidRDefault="0070089D" w:rsidP="0070089D">
      <w:pPr>
        <w:rPr>
          <w:rFonts w:ascii="Arial" w:hAnsi="Arial" w:cs="Arial"/>
          <w:b/>
          <w:bCs/>
          <w:sz w:val="28"/>
          <w:szCs w:val="28"/>
        </w:rPr>
      </w:pPr>
    </w:p>
    <w:p w14:paraId="3DB391DE" w14:textId="77777777" w:rsidR="0070089D" w:rsidRPr="00A6650D" w:rsidRDefault="0070089D" w:rsidP="0070089D">
      <w:pPr>
        <w:pStyle w:val="ListParagraph"/>
        <w:numPr>
          <w:ilvl w:val="0"/>
          <w:numId w:val="5"/>
        </w:numPr>
        <w:contextualSpacing/>
        <w:rPr>
          <w:rFonts w:ascii="Arial" w:hAnsi="Arial" w:cs="Arial"/>
          <w:b/>
          <w:bCs/>
          <w:sz w:val="28"/>
          <w:szCs w:val="28"/>
        </w:rPr>
      </w:pPr>
      <w:r w:rsidRPr="00A6650D">
        <w:rPr>
          <w:rFonts w:ascii="Arial" w:hAnsi="Arial" w:cs="Arial"/>
          <w:b/>
          <w:bCs/>
          <w:sz w:val="28"/>
          <w:szCs w:val="28"/>
          <w:u w:val="single"/>
        </w:rPr>
        <w:t>Call to Order:</w:t>
      </w:r>
    </w:p>
    <w:p w14:paraId="2CEFB935" w14:textId="77777777" w:rsidR="0070089D" w:rsidRPr="00A6650D" w:rsidRDefault="0070089D" w:rsidP="0070089D">
      <w:pPr>
        <w:pStyle w:val="ListParagraph"/>
        <w:numPr>
          <w:ilvl w:val="0"/>
          <w:numId w:val="5"/>
        </w:numPr>
        <w:contextualSpacing/>
        <w:rPr>
          <w:rFonts w:ascii="Arial" w:hAnsi="Arial" w:cs="Arial"/>
          <w:b/>
          <w:bCs/>
          <w:sz w:val="28"/>
          <w:szCs w:val="28"/>
        </w:rPr>
      </w:pPr>
      <w:r w:rsidRPr="00A6650D">
        <w:rPr>
          <w:rFonts w:ascii="Arial" w:hAnsi="Arial" w:cs="Arial"/>
          <w:b/>
          <w:bCs/>
          <w:sz w:val="28"/>
          <w:szCs w:val="28"/>
          <w:u w:val="single"/>
        </w:rPr>
        <w:t>Invocation:</w:t>
      </w:r>
    </w:p>
    <w:p w14:paraId="778001C6" w14:textId="77777777" w:rsidR="0050478D" w:rsidRPr="00A6650D" w:rsidRDefault="0070089D" w:rsidP="0050478D">
      <w:pPr>
        <w:pStyle w:val="ListParagraph"/>
        <w:numPr>
          <w:ilvl w:val="0"/>
          <w:numId w:val="5"/>
        </w:numPr>
        <w:contextualSpacing/>
        <w:rPr>
          <w:rFonts w:ascii="Arial" w:hAnsi="Arial" w:cs="Arial"/>
          <w:b/>
          <w:bCs/>
          <w:sz w:val="28"/>
          <w:szCs w:val="28"/>
        </w:rPr>
      </w:pPr>
      <w:r w:rsidRPr="00A6650D">
        <w:rPr>
          <w:rFonts w:ascii="Arial" w:hAnsi="Arial" w:cs="Arial"/>
          <w:b/>
          <w:bCs/>
          <w:sz w:val="28"/>
          <w:szCs w:val="28"/>
          <w:u w:val="single"/>
        </w:rPr>
        <w:t>Roll Call:</w:t>
      </w:r>
    </w:p>
    <w:p w14:paraId="17BE68BD" w14:textId="07504CC7" w:rsidR="0050478D" w:rsidRPr="002A7151" w:rsidRDefault="0050478D" w:rsidP="0050478D">
      <w:pPr>
        <w:pStyle w:val="ListParagraph"/>
        <w:numPr>
          <w:ilvl w:val="0"/>
          <w:numId w:val="5"/>
        </w:numPr>
        <w:contextualSpacing/>
        <w:rPr>
          <w:rFonts w:ascii="Arial" w:hAnsi="Arial" w:cs="Arial"/>
          <w:b/>
          <w:bCs/>
          <w:sz w:val="28"/>
          <w:szCs w:val="28"/>
        </w:rPr>
      </w:pPr>
      <w:r w:rsidRPr="00A6650D">
        <w:rPr>
          <w:rFonts w:ascii="Arial" w:hAnsi="Arial" w:cs="Arial"/>
          <w:b/>
          <w:bCs/>
          <w:sz w:val="28"/>
          <w:szCs w:val="28"/>
          <w:u w:val="single"/>
        </w:rPr>
        <w:t>P</w:t>
      </w:r>
      <w:r w:rsidR="002A7151">
        <w:rPr>
          <w:rFonts w:ascii="Arial" w:hAnsi="Arial" w:cs="Arial"/>
          <w:b/>
          <w:bCs/>
          <w:sz w:val="28"/>
          <w:szCs w:val="28"/>
          <w:u w:val="single"/>
        </w:rPr>
        <w:t>ublic Forum:</w:t>
      </w:r>
    </w:p>
    <w:p w14:paraId="675D086C" w14:textId="77777777" w:rsidR="002A7151" w:rsidRPr="002A7151" w:rsidRDefault="002A7151" w:rsidP="002A7151">
      <w:pPr>
        <w:contextualSpacing/>
        <w:rPr>
          <w:rFonts w:ascii="Arial" w:hAnsi="Arial" w:cs="Arial"/>
          <w:b/>
          <w:bCs/>
          <w:sz w:val="28"/>
          <w:szCs w:val="28"/>
        </w:rPr>
      </w:pPr>
    </w:p>
    <w:p w14:paraId="31F33E38" w14:textId="77777777" w:rsidR="00331498" w:rsidRDefault="002A7151" w:rsidP="00331498">
      <w:pPr>
        <w:rPr>
          <w:rFonts w:ascii="Arial" w:hAnsi="Arial" w:cs="Arial"/>
        </w:rPr>
      </w:pPr>
      <w:r w:rsidRPr="002A7151">
        <w:rPr>
          <w:rFonts w:ascii="Arial" w:hAnsi="Arial" w:cs="Arial"/>
          <w:b/>
          <w:bCs/>
          <w:sz w:val="24"/>
          <w:szCs w:val="24"/>
        </w:rPr>
        <w:t>PUBLIC FORUM:</w:t>
      </w:r>
      <w:r w:rsidRPr="002A7151">
        <w:rPr>
          <w:rFonts w:ascii="Arial" w:hAnsi="Arial" w:cs="Arial"/>
          <w:sz w:val="24"/>
          <w:szCs w:val="24"/>
        </w:rPr>
        <w:t xml:space="preserve">  </w:t>
      </w:r>
      <w:r w:rsidRPr="002A7151">
        <w:rPr>
          <w:rFonts w:ascii="Arial" w:hAnsi="Arial" w:cs="Arial"/>
        </w:rPr>
        <w:t xml:space="preserve">Members of the public may speak on an agenda item during the public forum section of the meeting or at the time the agenda item is called for discussion by the </w:t>
      </w:r>
      <w:proofErr w:type="gramStart"/>
      <w:r w:rsidRPr="002A7151">
        <w:rPr>
          <w:rFonts w:ascii="Arial" w:hAnsi="Arial" w:cs="Arial"/>
        </w:rPr>
        <w:t>Mayor</w:t>
      </w:r>
      <w:proofErr w:type="gramEnd"/>
      <w:r w:rsidRPr="002A7151">
        <w:rPr>
          <w:rFonts w:ascii="Arial" w:hAnsi="Arial" w:cs="Arial"/>
        </w:rPr>
        <w:t>.  Speakers shall be given three (3) minutes per speaker.  </w:t>
      </w:r>
    </w:p>
    <w:p w14:paraId="45807929" w14:textId="6BDA54C7" w:rsidR="002A7151" w:rsidRPr="002A7151" w:rsidRDefault="002A7151" w:rsidP="00331498">
      <w:pPr>
        <w:ind w:firstLine="720"/>
        <w:rPr>
          <w:rFonts w:ascii="Arial" w:hAnsi="Arial" w:cs="Arial"/>
        </w:rPr>
      </w:pPr>
      <w:r w:rsidRPr="002A7151">
        <w:rPr>
          <w:rFonts w:ascii="Arial" w:hAnsi="Arial" w:cs="Arial"/>
        </w:rPr>
        <w:t>Members of the public wishing to address the Council on non-agenda items may do so with a three (3) minute per speaker time limit. Consistent with the Texas Open Meetings Act, the Council members cannot discuss non agenda items. </w:t>
      </w:r>
    </w:p>
    <w:p w14:paraId="6CB4EBB7" w14:textId="77777777" w:rsidR="002A7151" w:rsidRPr="002A7151" w:rsidRDefault="002A7151" w:rsidP="002A7151">
      <w:pPr>
        <w:rPr>
          <w:rFonts w:ascii="Arial" w:hAnsi="Arial" w:cs="Arial"/>
        </w:rPr>
      </w:pPr>
      <w:r w:rsidRPr="002A7151">
        <w:rPr>
          <w:rFonts w:ascii="Arial" w:hAnsi="Arial" w:cs="Arial"/>
        </w:rPr>
        <w:t xml:space="preserve">     All speakers are expected to maintain a proper decorum when presenting and while in Council chambers. Threats, personal insults, vulgar or profane language is out of order and may result in forfeiture of remaining time and possible removal from the meeting.</w:t>
      </w:r>
    </w:p>
    <w:p w14:paraId="6CE18DED" w14:textId="1E2B0AB4" w:rsidR="002A7151" w:rsidRPr="0076451C" w:rsidRDefault="002A7151" w:rsidP="0076451C">
      <w:pPr>
        <w:rPr>
          <w:rFonts w:ascii="Arial" w:hAnsi="Arial" w:cs="Arial"/>
        </w:rPr>
      </w:pPr>
      <w:r w:rsidRPr="002A7151">
        <w:rPr>
          <w:rFonts w:ascii="Arial" w:hAnsi="Arial" w:cs="Arial"/>
        </w:rPr>
        <w:t xml:space="preserve">     Citizens wishing to comment must make the request in writing and deliver the requests to the City Secretary at least 10 minutes before the start of the meeting. </w:t>
      </w:r>
    </w:p>
    <w:p w14:paraId="3628256D" w14:textId="0A713DED" w:rsidR="00B408F0" w:rsidRPr="00B408F0" w:rsidRDefault="00B408F0" w:rsidP="00B408F0">
      <w:pPr>
        <w:pStyle w:val="ListParagraph"/>
        <w:rPr>
          <w:rFonts w:ascii="Arial" w:hAnsi="Arial" w:cs="Arial"/>
          <w:sz w:val="24"/>
          <w:szCs w:val="24"/>
        </w:rPr>
      </w:pPr>
    </w:p>
    <w:p w14:paraId="62A74D90" w14:textId="77777777" w:rsidR="002A7151" w:rsidRPr="00331498" w:rsidRDefault="002A7151" w:rsidP="002A7151">
      <w:pPr>
        <w:pStyle w:val="ListParagraph"/>
        <w:numPr>
          <w:ilvl w:val="0"/>
          <w:numId w:val="5"/>
        </w:numPr>
        <w:contextualSpacing/>
        <w:rPr>
          <w:rFonts w:ascii="Arial" w:hAnsi="Arial" w:cs="Arial"/>
          <w:b/>
          <w:bCs/>
          <w:sz w:val="28"/>
          <w:szCs w:val="28"/>
          <w:u w:val="single"/>
        </w:rPr>
      </w:pPr>
      <w:r w:rsidRPr="00331498">
        <w:rPr>
          <w:rFonts w:ascii="Arial" w:hAnsi="Arial" w:cs="Arial"/>
          <w:b/>
          <w:bCs/>
          <w:sz w:val="28"/>
          <w:szCs w:val="28"/>
          <w:u w:val="single"/>
        </w:rPr>
        <w:t>New Business – Consider and Take Action On:</w:t>
      </w:r>
    </w:p>
    <w:p w14:paraId="5FEE0347" w14:textId="77777777" w:rsidR="00581210" w:rsidRDefault="00581210" w:rsidP="00581210">
      <w:pPr>
        <w:pStyle w:val="ListParagraph"/>
        <w:contextualSpacing/>
        <w:rPr>
          <w:rFonts w:ascii="Arial" w:hAnsi="Arial" w:cs="Arial"/>
          <w:b/>
          <w:bCs/>
          <w:sz w:val="24"/>
          <w:szCs w:val="24"/>
          <w:u w:val="single"/>
        </w:rPr>
      </w:pPr>
    </w:p>
    <w:p w14:paraId="2110D794" w14:textId="77777777" w:rsidR="0076451C" w:rsidRDefault="0012718C" w:rsidP="00463152">
      <w:pPr>
        <w:pStyle w:val="ListParagraph"/>
        <w:numPr>
          <w:ilvl w:val="0"/>
          <w:numId w:val="9"/>
        </w:numPr>
        <w:contextualSpacing/>
        <w:rPr>
          <w:rFonts w:ascii="Arial" w:hAnsi="Arial" w:cs="Arial"/>
          <w:sz w:val="24"/>
          <w:szCs w:val="24"/>
        </w:rPr>
      </w:pPr>
      <w:r>
        <w:rPr>
          <w:rFonts w:ascii="Arial" w:hAnsi="Arial" w:cs="Arial"/>
          <w:sz w:val="24"/>
          <w:szCs w:val="24"/>
        </w:rPr>
        <w:t xml:space="preserve">Resolution </w:t>
      </w:r>
      <w:r w:rsidR="0076451C">
        <w:rPr>
          <w:rFonts w:ascii="Arial" w:hAnsi="Arial" w:cs="Arial"/>
          <w:sz w:val="24"/>
          <w:szCs w:val="24"/>
        </w:rPr>
        <w:t xml:space="preserve">authorizing professional service provider(s) selection for Community development Block Grant – Mitigation (CDBG-MIT) Resilient Communities Program (RCP) Programs. </w:t>
      </w:r>
    </w:p>
    <w:p w14:paraId="0B926F78" w14:textId="25935AD8" w:rsidR="00463152" w:rsidRPr="00463152" w:rsidRDefault="00463152" w:rsidP="0076451C">
      <w:pPr>
        <w:pStyle w:val="ListParagraph"/>
        <w:contextualSpacing/>
        <w:rPr>
          <w:rFonts w:ascii="Arial" w:hAnsi="Arial" w:cs="Arial"/>
          <w:sz w:val="24"/>
          <w:szCs w:val="24"/>
        </w:rPr>
      </w:pPr>
      <w:r w:rsidRPr="00463152">
        <w:rPr>
          <w:rFonts w:ascii="Arial" w:hAnsi="Arial" w:cs="Arial"/>
          <w:sz w:val="24"/>
          <w:szCs w:val="24"/>
        </w:rPr>
        <w:t> </w:t>
      </w:r>
    </w:p>
    <w:p w14:paraId="1F009BF2" w14:textId="48612477" w:rsidR="0070089D" w:rsidRDefault="0070089D" w:rsidP="0076451C">
      <w:pPr>
        <w:pStyle w:val="ListParagraph"/>
        <w:numPr>
          <w:ilvl w:val="0"/>
          <w:numId w:val="5"/>
        </w:numPr>
        <w:contextualSpacing/>
        <w:rPr>
          <w:rFonts w:ascii="Arial" w:hAnsi="Arial" w:cs="Arial"/>
          <w:b/>
          <w:bCs/>
          <w:sz w:val="28"/>
          <w:szCs w:val="28"/>
          <w:u w:val="single"/>
        </w:rPr>
      </w:pPr>
      <w:r w:rsidRPr="00331498">
        <w:rPr>
          <w:rFonts w:ascii="Arial" w:hAnsi="Arial" w:cs="Arial"/>
          <w:b/>
          <w:bCs/>
          <w:sz w:val="28"/>
          <w:szCs w:val="28"/>
          <w:u w:val="single"/>
        </w:rPr>
        <w:t xml:space="preserve">Adjourn </w:t>
      </w:r>
    </w:p>
    <w:p w14:paraId="6DA05D56" w14:textId="77777777" w:rsidR="0076451C" w:rsidRPr="0076451C" w:rsidRDefault="0076451C" w:rsidP="0076451C">
      <w:pPr>
        <w:pStyle w:val="ListParagraph"/>
        <w:numPr>
          <w:ilvl w:val="0"/>
          <w:numId w:val="5"/>
        </w:numPr>
        <w:contextualSpacing/>
        <w:rPr>
          <w:rFonts w:ascii="Arial" w:hAnsi="Arial" w:cs="Arial"/>
          <w:b/>
          <w:bCs/>
          <w:sz w:val="28"/>
          <w:szCs w:val="28"/>
          <w:u w:val="single"/>
        </w:rPr>
      </w:pPr>
    </w:p>
    <w:p w14:paraId="199825E7" w14:textId="4A12C0C5" w:rsidR="0070089D" w:rsidRPr="00A6650D" w:rsidRDefault="0070089D" w:rsidP="0070089D">
      <w:pPr>
        <w:jc w:val="both"/>
        <w:rPr>
          <w:rFonts w:ascii="Arial" w:hAnsi="Arial" w:cs="Arial"/>
          <w:sz w:val="20"/>
          <w:szCs w:val="20"/>
        </w:rPr>
      </w:pPr>
      <w:r w:rsidRPr="00A6650D">
        <w:rPr>
          <w:rFonts w:ascii="Arial" w:hAnsi="Arial" w:cs="Arial"/>
          <w:sz w:val="20"/>
          <w:szCs w:val="20"/>
        </w:rPr>
        <w:t xml:space="preserve">THIS IS TO CERTIFY THAT I, SALLY WRIGHT, POSTED THIS AGENDA ON THE BULLETIN BOARD, ON THE GLASS SIDE DOORS OF THE CITY HALL AND ON THE CITY WEBSITE (www.cityofhoneygrove.org) BY </w:t>
      </w:r>
      <w:r w:rsidR="002A7151">
        <w:rPr>
          <w:rFonts w:ascii="Arial" w:hAnsi="Arial" w:cs="Arial"/>
          <w:sz w:val="20"/>
          <w:szCs w:val="20"/>
        </w:rPr>
        <w:t>6</w:t>
      </w:r>
      <w:r w:rsidRPr="00A6650D">
        <w:rPr>
          <w:rFonts w:ascii="Arial" w:hAnsi="Arial" w:cs="Arial"/>
          <w:sz w:val="20"/>
          <w:szCs w:val="20"/>
        </w:rPr>
        <w:t>:00 P.M. ON THE</w:t>
      </w:r>
      <w:r w:rsidR="0066175F">
        <w:rPr>
          <w:rFonts w:ascii="Arial" w:hAnsi="Arial" w:cs="Arial"/>
          <w:sz w:val="20"/>
          <w:szCs w:val="20"/>
        </w:rPr>
        <w:t xml:space="preserve"> </w:t>
      </w:r>
      <w:r w:rsidR="0076451C">
        <w:rPr>
          <w:rFonts w:ascii="Arial" w:hAnsi="Arial" w:cs="Arial"/>
          <w:sz w:val="20"/>
          <w:szCs w:val="20"/>
        </w:rPr>
        <w:t>25</w:t>
      </w:r>
      <w:r w:rsidR="0066175F">
        <w:rPr>
          <w:rFonts w:ascii="Arial" w:hAnsi="Arial" w:cs="Arial"/>
          <w:sz w:val="20"/>
          <w:szCs w:val="20"/>
        </w:rPr>
        <w:t>th</w:t>
      </w:r>
      <w:r w:rsidRPr="00A6650D">
        <w:rPr>
          <w:rFonts w:ascii="Arial" w:hAnsi="Arial" w:cs="Arial"/>
          <w:sz w:val="20"/>
          <w:szCs w:val="20"/>
        </w:rPr>
        <w:t xml:space="preserve"> DAY OF </w:t>
      </w:r>
      <w:r w:rsidR="002A7151">
        <w:rPr>
          <w:rFonts w:ascii="Arial" w:hAnsi="Arial" w:cs="Arial"/>
          <w:sz w:val="20"/>
          <w:szCs w:val="20"/>
        </w:rPr>
        <w:t>NOVEMBER</w:t>
      </w:r>
      <w:r w:rsidRPr="00A6650D">
        <w:rPr>
          <w:rFonts w:ascii="Arial" w:hAnsi="Arial" w:cs="Arial"/>
          <w:sz w:val="20"/>
          <w:szCs w:val="20"/>
        </w:rPr>
        <w:t>, 2023.</w:t>
      </w:r>
    </w:p>
    <w:p w14:paraId="7CF2C2B1" w14:textId="77777777" w:rsidR="0070089D" w:rsidRPr="00A6650D" w:rsidRDefault="0070089D" w:rsidP="0070089D">
      <w:pPr>
        <w:jc w:val="both"/>
        <w:rPr>
          <w:rFonts w:ascii="Arial" w:hAnsi="Arial" w:cs="Arial"/>
          <w:sz w:val="28"/>
          <w:szCs w:val="28"/>
        </w:rPr>
      </w:pPr>
    </w:p>
    <w:p w14:paraId="0823EDDA" w14:textId="77777777" w:rsidR="0070089D" w:rsidRPr="00A6650D" w:rsidRDefault="0070089D" w:rsidP="0070089D">
      <w:pPr>
        <w:jc w:val="both"/>
        <w:rPr>
          <w:rFonts w:ascii="Arial" w:hAnsi="Arial" w:cs="Arial"/>
          <w:sz w:val="28"/>
          <w:szCs w:val="28"/>
        </w:rPr>
      </w:pPr>
      <w:r w:rsidRPr="00A6650D">
        <w:rPr>
          <w:rFonts w:ascii="Arial" w:hAnsi="Arial" w:cs="Arial"/>
          <w:sz w:val="28"/>
          <w:szCs w:val="28"/>
        </w:rPr>
        <w:lastRenderedPageBreak/>
        <w:t>_____________________________________________</w:t>
      </w:r>
    </w:p>
    <w:p w14:paraId="656866E3" w14:textId="77777777" w:rsidR="0070089D" w:rsidRPr="00A6650D" w:rsidRDefault="0070089D" w:rsidP="0070089D">
      <w:pPr>
        <w:jc w:val="both"/>
        <w:rPr>
          <w:rFonts w:ascii="Arial" w:hAnsi="Arial" w:cs="Arial"/>
          <w:sz w:val="24"/>
          <w:szCs w:val="24"/>
        </w:rPr>
      </w:pPr>
      <w:r w:rsidRPr="00A6650D">
        <w:rPr>
          <w:rFonts w:ascii="Arial" w:hAnsi="Arial" w:cs="Arial"/>
          <w:sz w:val="24"/>
          <w:szCs w:val="24"/>
        </w:rPr>
        <w:t>Sally Wright</w:t>
      </w:r>
    </w:p>
    <w:p w14:paraId="3CEBD76A" w14:textId="095D05E1" w:rsidR="0070089D" w:rsidRPr="0076451C" w:rsidRDefault="0070089D" w:rsidP="0070089D">
      <w:pPr>
        <w:jc w:val="both"/>
        <w:rPr>
          <w:rFonts w:ascii="Arial" w:hAnsi="Arial" w:cs="Arial"/>
          <w:sz w:val="24"/>
          <w:szCs w:val="24"/>
        </w:rPr>
      </w:pPr>
      <w:r w:rsidRPr="00A6650D">
        <w:rPr>
          <w:rFonts w:ascii="Arial" w:hAnsi="Arial" w:cs="Arial"/>
          <w:sz w:val="24"/>
          <w:szCs w:val="24"/>
        </w:rPr>
        <w:t>Administrative Secretary</w:t>
      </w:r>
    </w:p>
    <w:p w14:paraId="3EB3C49D" w14:textId="77777777" w:rsidR="0070089D" w:rsidRPr="00A6650D" w:rsidRDefault="0070089D" w:rsidP="0070089D">
      <w:pPr>
        <w:jc w:val="both"/>
        <w:rPr>
          <w:rFonts w:ascii="Arial" w:hAnsi="Arial" w:cs="Arial"/>
          <w:sz w:val="16"/>
          <w:szCs w:val="16"/>
        </w:rPr>
      </w:pPr>
      <w:r w:rsidRPr="00A6650D">
        <w:rPr>
          <w:rFonts w:ascii="Arial" w:hAnsi="Arial" w:cs="Arial"/>
          <w:sz w:val="16"/>
          <w:szCs w:val="16"/>
        </w:rPr>
        <w:t xml:space="preserve">Executive Session(s): The City of Honey Grove does not routinely list the items for executive session consideration; however, consistent with the authority cited below, the City may retire into executive session as permitted and as needed on agenda items, as authorized by Texas Government Code Sections 551.071 (Consultation with attorney); 551.072 (Deliberations regarding Real Property); 551.073 (Deliberations regarding Gifts and Donation); 551.074 (Personnel Matters); 551.076 (Deliberations regarding Security Devices); 551.087 (Deliberations regarding Economic Development negotiations); and 321.3022 (Confidential Sales Tax Information).”      </w:t>
      </w:r>
    </w:p>
    <w:p w14:paraId="118AA357" w14:textId="77777777" w:rsidR="0070089D" w:rsidRPr="00A6650D" w:rsidRDefault="0070089D" w:rsidP="0070089D">
      <w:pPr>
        <w:jc w:val="both"/>
        <w:rPr>
          <w:rFonts w:ascii="Arial" w:hAnsi="Arial" w:cs="Arial"/>
          <w:sz w:val="16"/>
          <w:szCs w:val="16"/>
        </w:rPr>
      </w:pPr>
      <w:r w:rsidRPr="00A6650D">
        <w:rPr>
          <w:rFonts w:ascii="Arial" w:hAnsi="Arial" w:cs="Arial"/>
          <w:sz w:val="16"/>
          <w:szCs w:val="16"/>
        </w:rPr>
        <w:t xml:space="preserve">This facility is wheelchair accessible and accessible parking spaces are available. Individuals who require auxiliary aids or serviced for this meeting should contact the City Secretary’s office at (903) 378-3033 or FAX (903) 378-7890 at least two (2) days before the meeting so that appropriate arrangements can be made. </w:t>
      </w:r>
    </w:p>
    <w:p w14:paraId="42336BCB" w14:textId="77777777" w:rsidR="0076451C" w:rsidRPr="00A6650D" w:rsidRDefault="0076451C" w:rsidP="0076451C">
      <w:pPr>
        <w:ind w:left="1980" w:right="2412"/>
        <w:jc w:val="center"/>
        <w:rPr>
          <w:rFonts w:ascii="Arial" w:hAnsi="Arial" w:cs="Arial"/>
          <w:b/>
          <w:bCs/>
          <w:sz w:val="28"/>
          <w:szCs w:val="28"/>
        </w:rPr>
      </w:pPr>
      <w:r w:rsidRPr="00A6650D">
        <w:rPr>
          <w:rFonts w:ascii="Arial" w:hAnsi="Arial" w:cs="Arial"/>
          <w:b/>
          <w:bCs/>
          <w:sz w:val="28"/>
          <w:szCs w:val="28"/>
        </w:rPr>
        <w:t xml:space="preserve">         Honey Grove, Texas:  WORKSHOP     </w:t>
      </w:r>
    </w:p>
    <w:p w14:paraId="49BB2B2E" w14:textId="77777777" w:rsidR="0076451C" w:rsidRPr="00A6650D" w:rsidRDefault="0076451C" w:rsidP="0076451C">
      <w:pPr>
        <w:ind w:left="1980" w:right="1764" w:hanging="180"/>
        <w:jc w:val="center"/>
        <w:rPr>
          <w:rFonts w:ascii="Arial" w:hAnsi="Arial" w:cs="Arial"/>
          <w:b/>
          <w:bCs/>
          <w:sz w:val="28"/>
          <w:szCs w:val="28"/>
        </w:rPr>
      </w:pPr>
      <w:r w:rsidRPr="00A6650D">
        <w:rPr>
          <w:rFonts w:ascii="Arial" w:hAnsi="Arial" w:cs="Arial"/>
          <w:b/>
          <w:bCs/>
          <w:sz w:val="28"/>
          <w:szCs w:val="28"/>
        </w:rPr>
        <w:t>Lyday Hall – Hall Voyer Library, Honey Grove, Texas</w:t>
      </w:r>
    </w:p>
    <w:p w14:paraId="2C7454C9" w14:textId="77777777" w:rsidR="0076451C" w:rsidRPr="00CE2D6E" w:rsidRDefault="0076451C" w:rsidP="0076451C">
      <w:pPr>
        <w:jc w:val="both"/>
        <w:rPr>
          <w:rFonts w:ascii="Arial" w:hAnsi="Arial" w:cs="Arial"/>
          <w:b/>
        </w:rPr>
      </w:pPr>
    </w:p>
    <w:p w14:paraId="05E56B08" w14:textId="010F8261" w:rsidR="0076451C" w:rsidRPr="0076451C" w:rsidRDefault="0076451C" w:rsidP="0076451C">
      <w:pPr>
        <w:jc w:val="both"/>
        <w:rPr>
          <w:rFonts w:ascii="Arial" w:hAnsi="Arial" w:cs="Arial"/>
          <w:b/>
          <w:sz w:val="16"/>
          <w:szCs w:val="16"/>
        </w:rPr>
      </w:pPr>
      <w:r w:rsidRPr="00A6650D">
        <w:rPr>
          <w:rFonts w:ascii="Arial" w:hAnsi="Arial" w:cs="Arial"/>
          <w:b/>
          <w:sz w:val="28"/>
          <w:szCs w:val="28"/>
        </w:rPr>
        <w:t>T</w:t>
      </w:r>
      <w:r>
        <w:rPr>
          <w:rFonts w:ascii="Arial" w:hAnsi="Arial" w:cs="Arial"/>
          <w:b/>
          <w:sz w:val="28"/>
          <w:szCs w:val="28"/>
        </w:rPr>
        <w:t xml:space="preserve">UESDAY, </w:t>
      </w:r>
      <w:r>
        <w:rPr>
          <w:rFonts w:ascii="Arial" w:hAnsi="Arial" w:cs="Arial"/>
          <w:b/>
          <w:sz w:val="28"/>
          <w:szCs w:val="28"/>
        </w:rPr>
        <w:t>NOVEMBER 28</w:t>
      </w:r>
      <w:r w:rsidRPr="00A6650D">
        <w:rPr>
          <w:rFonts w:ascii="Arial" w:hAnsi="Arial" w:cs="Arial"/>
          <w:b/>
          <w:sz w:val="28"/>
          <w:szCs w:val="28"/>
        </w:rPr>
        <w:t xml:space="preserve">, 2023            </w:t>
      </w:r>
      <w:r>
        <w:rPr>
          <w:rFonts w:ascii="Arial" w:hAnsi="Arial" w:cs="Arial"/>
          <w:b/>
          <w:sz w:val="28"/>
          <w:szCs w:val="28"/>
        </w:rPr>
        <w:t>6</w:t>
      </w:r>
      <w:r w:rsidRPr="00A6650D">
        <w:rPr>
          <w:rFonts w:ascii="Arial" w:hAnsi="Arial" w:cs="Arial"/>
          <w:b/>
          <w:sz w:val="28"/>
          <w:szCs w:val="28"/>
        </w:rPr>
        <w:t>:00 PM</w:t>
      </w:r>
      <w:r>
        <w:rPr>
          <w:rFonts w:ascii="Arial" w:hAnsi="Arial" w:cs="Arial"/>
          <w:b/>
          <w:sz w:val="28"/>
          <w:szCs w:val="28"/>
        </w:rPr>
        <w:t xml:space="preserve"> </w:t>
      </w:r>
      <w:r w:rsidRPr="0076451C">
        <w:rPr>
          <w:rFonts w:ascii="Arial" w:hAnsi="Arial" w:cs="Arial"/>
          <w:b/>
          <w:sz w:val="16"/>
          <w:szCs w:val="16"/>
        </w:rPr>
        <w:t>(Immediately Following the Called Meeting)</w:t>
      </w:r>
    </w:p>
    <w:p w14:paraId="4D47B45F" w14:textId="77777777" w:rsidR="0076451C" w:rsidRPr="00A6650D" w:rsidRDefault="0076451C" w:rsidP="0076451C">
      <w:pPr>
        <w:jc w:val="both"/>
        <w:rPr>
          <w:rFonts w:ascii="Arial" w:hAnsi="Arial" w:cs="Arial"/>
          <w:color w:val="424141"/>
          <w:sz w:val="28"/>
          <w:szCs w:val="28"/>
        </w:rPr>
      </w:pPr>
    </w:p>
    <w:p w14:paraId="52DF8FA1" w14:textId="77777777" w:rsidR="0076451C" w:rsidRPr="00A6650D" w:rsidRDefault="0076451C" w:rsidP="0076451C">
      <w:pPr>
        <w:spacing w:after="0"/>
        <w:jc w:val="both"/>
        <w:rPr>
          <w:rFonts w:ascii="Arial" w:hAnsi="Arial" w:cs="Arial"/>
          <w:b/>
          <w:sz w:val="28"/>
          <w:szCs w:val="28"/>
          <w:u w:val="single"/>
        </w:rPr>
      </w:pPr>
      <w:r w:rsidRPr="00A6650D">
        <w:rPr>
          <w:rFonts w:ascii="Arial" w:hAnsi="Arial" w:cs="Arial"/>
          <w:b/>
          <w:sz w:val="28"/>
          <w:szCs w:val="28"/>
          <w:u w:val="single"/>
        </w:rPr>
        <w:t xml:space="preserve">WORKSHOP:   </w:t>
      </w:r>
    </w:p>
    <w:p w14:paraId="6595FBA3" w14:textId="77777777" w:rsidR="0076451C" w:rsidRPr="00A6650D" w:rsidRDefault="0076451C" w:rsidP="0076451C">
      <w:pPr>
        <w:spacing w:after="0"/>
        <w:jc w:val="both"/>
        <w:rPr>
          <w:rFonts w:ascii="Arial" w:hAnsi="Arial" w:cs="Arial"/>
          <w:sz w:val="28"/>
          <w:szCs w:val="28"/>
        </w:rPr>
      </w:pPr>
    </w:p>
    <w:p w14:paraId="45E3887C" w14:textId="77777777" w:rsidR="0076451C" w:rsidRPr="00A6650D" w:rsidRDefault="0076451C" w:rsidP="0076451C">
      <w:pPr>
        <w:spacing w:after="0"/>
        <w:jc w:val="both"/>
        <w:rPr>
          <w:rFonts w:ascii="Arial" w:hAnsi="Arial" w:cs="Arial"/>
          <w:bCs/>
          <w:sz w:val="28"/>
          <w:szCs w:val="28"/>
        </w:rPr>
      </w:pPr>
      <w:r w:rsidRPr="00A6650D">
        <w:rPr>
          <w:rFonts w:ascii="Arial" w:hAnsi="Arial" w:cs="Arial"/>
          <w:b/>
          <w:sz w:val="28"/>
          <w:szCs w:val="28"/>
        </w:rPr>
        <w:t xml:space="preserve">1.   </w:t>
      </w:r>
      <w:r w:rsidRPr="00A6650D">
        <w:rPr>
          <w:rFonts w:ascii="Arial" w:hAnsi="Arial" w:cs="Arial"/>
          <w:b/>
          <w:sz w:val="28"/>
          <w:szCs w:val="28"/>
          <w:u w:val="single"/>
        </w:rPr>
        <w:t>Call to Order</w:t>
      </w:r>
      <w:r w:rsidRPr="00A6650D">
        <w:rPr>
          <w:rFonts w:ascii="Arial" w:hAnsi="Arial" w:cs="Arial"/>
          <w:b/>
          <w:sz w:val="28"/>
          <w:szCs w:val="28"/>
        </w:rPr>
        <w:t xml:space="preserve">: </w:t>
      </w:r>
      <w:r w:rsidRPr="00A6650D">
        <w:rPr>
          <w:rFonts w:ascii="Arial" w:hAnsi="Arial" w:cs="Arial"/>
          <w:bCs/>
          <w:sz w:val="28"/>
          <w:szCs w:val="28"/>
        </w:rPr>
        <w:t xml:space="preserve"> </w:t>
      </w:r>
    </w:p>
    <w:p w14:paraId="44F7E8F2" w14:textId="77777777" w:rsidR="0076451C" w:rsidRPr="00A6650D" w:rsidRDefault="0076451C" w:rsidP="0076451C">
      <w:pPr>
        <w:spacing w:after="0"/>
        <w:jc w:val="both"/>
        <w:rPr>
          <w:rFonts w:ascii="Arial" w:hAnsi="Arial" w:cs="Arial"/>
          <w:b/>
          <w:sz w:val="28"/>
          <w:szCs w:val="28"/>
        </w:rPr>
      </w:pPr>
    </w:p>
    <w:p w14:paraId="6EB86963" w14:textId="2B708663" w:rsidR="0076451C" w:rsidRPr="0076451C" w:rsidRDefault="0076451C" w:rsidP="0076451C">
      <w:pPr>
        <w:spacing w:after="0"/>
        <w:jc w:val="both"/>
        <w:rPr>
          <w:rFonts w:ascii="Arial" w:hAnsi="Arial" w:cs="Arial"/>
          <w:bCs/>
          <w:sz w:val="28"/>
          <w:szCs w:val="28"/>
          <w:u w:val="single"/>
        </w:rPr>
      </w:pPr>
      <w:r w:rsidRPr="00A6650D">
        <w:rPr>
          <w:rFonts w:ascii="Arial" w:hAnsi="Arial" w:cs="Arial"/>
          <w:b/>
          <w:sz w:val="28"/>
          <w:szCs w:val="28"/>
        </w:rPr>
        <w:t xml:space="preserve">2.   </w:t>
      </w:r>
      <w:r w:rsidRPr="00A6650D">
        <w:rPr>
          <w:rFonts w:ascii="Arial" w:hAnsi="Arial" w:cs="Arial"/>
          <w:b/>
          <w:sz w:val="28"/>
          <w:szCs w:val="28"/>
          <w:u w:val="single"/>
        </w:rPr>
        <w:t xml:space="preserve">Workshop: </w:t>
      </w:r>
      <w:r w:rsidRPr="00A6650D">
        <w:rPr>
          <w:rFonts w:ascii="Arial" w:hAnsi="Arial" w:cs="Arial"/>
          <w:bCs/>
          <w:sz w:val="28"/>
          <w:szCs w:val="28"/>
        </w:rPr>
        <w:t xml:space="preserve"> Discussion Items Only</w:t>
      </w:r>
    </w:p>
    <w:p w14:paraId="33AFFA1F" w14:textId="77777777" w:rsidR="0076451C" w:rsidRPr="00A6650D" w:rsidRDefault="0076451C" w:rsidP="0076451C">
      <w:pPr>
        <w:spacing w:after="0"/>
        <w:jc w:val="both"/>
        <w:rPr>
          <w:rFonts w:ascii="Arial" w:hAnsi="Arial" w:cs="Arial"/>
          <w:bCs/>
          <w:sz w:val="28"/>
          <w:szCs w:val="28"/>
        </w:rPr>
      </w:pPr>
    </w:p>
    <w:p w14:paraId="605D04B8" w14:textId="0F9408BC" w:rsidR="00426868" w:rsidRDefault="00426868" w:rsidP="0076451C">
      <w:pPr>
        <w:pStyle w:val="ListParagraph"/>
        <w:numPr>
          <w:ilvl w:val="0"/>
          <w:numId w:val="6"/>
        </w:numPr>
        <w:jc w:val="both"/>
        <w:rPr>
          <w:rFonts w:ascii="Arial" w:hAnsi="Arial" w:cs="Arial"/>
          <w:bCs/>
          <w:sz w:val="28"/>
          <w:szCs w:val="28"/>
        </w:rPr>
      </w:pPr>
      <w:r>
        <w:rPr>
          <w:rFonts w:ascii="Arial" w:hAnsi="Arial" w:cs="Arial"/>
          <w:bCs/>
          <w:sz w:val="28"/>
          <w:szCs w:val="28"/>
        </w:rPr>
        <w:t>Claude Caffee – Ideas/Notes from Bonham City Manager, Shawn Pate</w:t>
      </w:r>
    </w:p>
    <w:p w14:paraId="4A6F3E57" w14:textId="227AB465" w:rsidR="0076451C" w:rsidRPr="00426868" w:rsidRDefault="00426868" w:rsidP="0076451C">
      <w:pPr>
        <w:pStyle w:val="ListParagraph"/>
        <w:numPr>
          <w:ilvl w:val="0"/>
          <w:numId w:val="6"/>
        </w:numPr>
        <w:jc w:val="both"/>
        <w:rPr>
          <w:rFonts w:ascii="Arial" w:hAnsi="Arial" w:cs="Arial"/>
          <w:bCs/>
          <w:sz w:val="28"/>
          <w:szCs w:val="28"/>
        </w:rPr>
      </w:pPr>
      <w:r>
        <w:rPr>
          <w:rFonts w:ascii="Arial" w:hAnsi="Arial" w:cs="Arial"/>
          <w:bCs/>
          <w:sz w:val="28"/>
          <w:szCs w:val="28"/>
        </w:rPr>
        <w:t>Water Rate Study – How to pay for the TWDB Loan</w:t>
      </w:r>
      <w:r w:rsidR="0076451C" w:rsidRPr="00A6650D">
        <w:rPr>
          <w:rFonts w:ascii="Arial" w:hAnsi="Arial" w:cs="Arial"/>
          <w:bCs/>
          <w:sz w:val="28"/>
          <w:szCs w:val="28"/>
        </w:rPr>
        <w:t>–</w:t>
      </w:r>
    </w:p>
    <w:p w14:paraId="28B77AA4" w14:textId="1FCDD530" w:rsidR="0076451C" w:rsidRDefault="00426868" w:rsidP="0076451C">
      <w:pPr>
        <w:pStyle w:val="ListParagraph"/>
        <w:numPr>
          <w:ilvl w:val="0"/>
          <w:numId w:val="6"/>
        </w:numPr>
        <w:jc w:val="both"/>
        <w:rPr>
          <w:rFonts w:ascii="Arial" w:hAnsi="Arial" w:cs="Arial"/>
          <w:bCs/>
          <w:sz w:val="28"/>
          <w:szCs w:val="28"/>
        </w:rPr>
      </w:pPr>
      <w:r>
        <w:rPr>
          <w:rFonts w:ascii="Arial" w:hAnsi="Arial" w:cs="Arial"/>
          <w:bCs/>
          <w:sz w:val="28"/>
          <w:szCs w:val="28"/>
        </w:rPr>
        <w:t>Revisit Ordinances/ Possible</w:t>
      </w:r>
      <w:r w:rsidR="0076451C">
        <w:rPr>
          <w:rFonts w:ascii="Arial" w:hAnsi="Arial" w:cs="Arial"/>
          <w:bCs/>
          <w:sz w:val="28"/>
          <w:szCs w:val="28"/>
        </w:rPr>
        <w:t xml:space="preserve"> Ordinance</w:t>
      </w:r>
      <w:r>
        <w:rPr>
          <w:rFonts w:ascii="Arial" w:hAnsi="Arial" w:cs="Arial"/>
          <w:bCs/>
          <w:sz w:val="28"/>
          <w:szCs w:val="28"/>
        </w:rPr>
        <w:t>s</w:t>
      </w:r>
    </w:p>
    <w:p w14:paraId="21E8BE72" w14:textId="009E634E" w:rsidR="0076451C" w:rsidRDefault="00426868" w:rsidP="0076451C">
      <w:pPr>
        <w:pStyle w:val="ListParagraph"/>
        <w:numPr>
          <w:ilvl w:val="1"/>
          <w:numId w:val="6"/>
        </w:numPr>
        <w:jc w:val="both"/>
        <w:rPr>
          <w:rFonts w:ascii="Arial" w:hAnsi="Arial" w:cs="Arial"/>
          <w:bCs/>
          <w:sz w:val="28"/>
          <w:szCs w:val="28"/>
        </w:rPr>
      </w:pPr>
      <w:r>
        <w:rPr>
          <w:rFonts w:ascii="Arial" w:hAnsi="Arial" w:cs="Arial"/>
          <w:bCs/>
          <w:sz w:val="28"/>
          <w:szCs w:val="28"/>
        </w:rPr>
        <w:t>Downtown Ordinance</w:t>
      </w:r>
    </w:p>
    <w:p w14:paraId="78DEDF39" w14:textId="00CDD880" w:rsidR="0076451C" w:rsidRDefault="00426868" w:rsidP="0076451C">
      <w:pPr>
        <w:pStyle w:val="ListParagraph"/>
        <w:numPr>
          <w:ilvl w:val="1"/>
          <w:numId w:val="6"/>
        </w:numPr>
        <w:jc w:val="both"/>
        <w:rPr>
          <w:rFonts w:ascii="Arial" w:hAnsi="Arial" w:cs="Arial"/>
          <w:bCs/>
          <w:sz w:val="28"/>
          <w:szCs w:val="28"/>
        </w:rPr>
      </w:pPr>
      <w:r>
        <w:rPr>
          <w:rFonts w:ascii="Arial" w:hAnsi="Arial" w:cs="Arial"/>
          <w:bCs/>
          <w:sz w:val="28"/>
          <w:szCs w:val="28"/>
        </w:rPr>
        <w:t>Zone Ordinance – to add Multi Use District</w:t>
      </w:r>
    </w:p>
    <w:p w14:paraId="1926764F" w14:textId="09F61C7A" w:rsidR="0076451C" w:rsidRDefault="00426868" w:rsidP="0076451C">
      <w:pPr>
        <w:pStyle w:val="ListParagraph"/>
        <w:numPr>
          <w:ilvl w:val="1"/>
          <w:numId w:val="6"/>
        </w:numPr>
        <w:jc w:val="both"/>
        <w:rPr>
          <w:rFonts w:ascii="Arial" w:hAnsi="Arial" w:cs="Arial"/>
          <w:bCs/>
          <w:sz w:val="28"/>
          <w:szCs w:val="28"/>
        </w:rPr>
      </w:pPr>
      <w:r>
        <w:rPr>
          <w:rFonts w:ascii="Arial" w:hAnsi="Arial" w:cs="Arial"/>
          <w:bCs/>
          <w:sz w:val="28"/>
          <w:szCs w:val="28"/>
        </w:rPr>
        <w:t>Animal Ordinance – cleanup the livestock sections</w:t>
      </w:r>
    </w:p>
    <w:p w14:paraId="73957E0D" w14:textId="45D5A49B" w:rsidR="0076451C" w:rsidRDefault="00426868" w:rsidP="0076451C">
      <w:pPr>
        <w:pStyle w:val="ListParagraph"/>
        <w:numPr>
          <w:ilvl w:val="1"/>
          <w:numId w:val="6"/>
        </w:numPr>
        <w:jc w:val="both"/>
        <w:rPr>
          <w:rFonts w:ascii="Arial" w:hAnsi="Arial" w:cs="Arial"/>
          <w:bCs/>
          <w:sz w:val="28"/>
          <w:szCs w:val="28"/>
        </w:rPr>
      </w:pPr>
      <w:r>
        <w:rPr>
          <w:rFonts w:ascii="Arial" w:hAnsi="Arial" w:cs="Arial"/>
          <w:bCs/>
          <w:sz w:val="28"/>
          <w:szCs w:val="28"/>
        </w:rPr>
        <w:t>Modular vs. Manufactures vs Mobile Homes</w:t>
      </w:r>
    </w:p>
    <w:p w14:paraId="75885AEE" w14:textId="0F46416D" w:rsidR="00F72419" w:rsidRDefault="00F72419" w:rsidP="0076451C">
      <w:pPr>
        <w:pStyle w:val="ListParagraph"/>
        <w:numPr>
          <w:ilvl w:val="1"/>
          <w:numId w:val="6"/>
        </w:numPr>
        <w:jc w:val="both"/>
        <w:rPr>
          <w:rFonts w:ascii="Arial" w:hAnsi="Arial" w:cs="Arial"/>
          <w:bCs/>
          <w:sz w:val="28"/>
          <w:szCs w:val="28"/>
        </w:rPr>
      </w:pPr>
      <w:r>
        <w:rPr>
          <w:rFonts w:ascii="Arial" w:hAnsi="Arial" w:cs="Arial"/>
          <w:bCs/>
          <w:sz w:val="28"/>
          <w:szCs w:val="28"/>
        </w:rPr>
        <w:t>Dark Sky Initiative</w:t>
      </w:r>
    </w:p>
    <w:p w14:paraId="1DC4C7D6" w14:textId="08401EA3" w:rsidR="00F72419" w:rsidRDefault="00F72419" w:rsidP="0076451C">
      <w:pPr>
        <w:pStyle w:val="ListParagraph"/>
        <w:numPr>
          <w:ilvl w:val="1"/>
          <w:numId w:val="6"/>
        </w:numPr>
        <w:jc w:val="both"/>
        <w:rPr>
          <w:rFonts w:ascii="Arial" w:hAnsi="Arial" w:cs="Arial"/>
          <w:bCs/>
          <w:sz w:val="28"/>
          <w:szCs w:val="28"/>
        </w:rPr>
      </w:pPr>
      <w:proofErr w:type="spellStart"/>
      <w:r>
        <w:rPr>
          <w:rFonts w:ascii="Arial" w:hAnsi="Arial" w:cs="Arial"/>
          <w:bCs/>
          <w:sz w:val="28"/>
          <w:szCs w:val="28"/>
        </w:rPr>
        <w:t>MuniCodes</w:t>
      </w:r>
      <w:proofErr w:type="spellEnd"/>
    </w:p>
    <w:p w14:paraId="2B40B8BA" w14:textId="4E30B4DF" w:rsidR="00F72419" w:rsidRDefault="00F72419" w:rsidP="0076451C">
      <w:pPr>
        <w:pStyle w:val="ListParagraph"/>
        <w:numPr>
          <w:ilvl w:val="1"/>
          <w:numId w:val="6"/>
        </w:numPr>
        <w:jc w:val="both"/>
        <w:rPr>
          <w:rFonts w:ascii="Arial" w:hAnsi="Arial" w:cs="Arial"/>
          <w:bCs/>
          <w:sz w:val="28"/>
          <w:szCs w:val="28"/>
        </w:rPr>
      </w:pPr>
      <w:r>
        <w:rPr>
          <w:rFonts w:ascii="Arial" w:hAnsi="Arial" w:cs="Arial"/>
          <w:bCs/>
          <w:sz w:val="28"/>
          <w:szCs w:val="28"/>
        </w:rPr>
        <w:t>PIDs – Public Improvement District</w:t>
      </w:r>
    </w:p>
    <w:p w14:paraId="3FAC826E" w14:textId="0E68B309" w:rsidR="004E16DC" w:rsidRDefault="004E16DC" w:rsidP="0076451C">
      <w:pPr>
        <w:pStyle w:val="ListParagraph"/>
        <w:numPr>
          <w:ilvl w:val="1"/>
          <w:numId w:val="6"/>
        </w:numPr>
        <w:jc w:val="both"/>
        <w:rPr>
          <w:rFonts w:ascii="Arial" w:hAnsi="Arial" w:cs="Arial"/>
          <w:bCs/>
          <w:sz w:val="28"/>
          <w:szCs w:val="28"/>
        </w:rPr>
      </w:pPr>
      <w:r>
        <w:rPr>
          <w:rFonts w:ascii="Arial" w:hAnsi="Arial" w:cs="Arial"/>
          <w:bCs/>
          <w:sz w:val="28"/>
          <w:szCs w:val="28"/>
        </w:rPr>
        <w:t>Ordinance pertaining to Windmills</w:t>
      </w:r>
    </w:p>
    <w:p w14:paraId="1DA2E17A" w14:textId="08F36584" w:rsidR="00F72419" w:rsidRPr="00F72419" w:rsidRDefault="004E16DC" w:rsidP="00F72419">
      <w:pPr>
        <w:pStyle w:val="ListParagraph"/>
        <w:numPr>
          <w:ilvl w:val="1"/>
          <w:numId w:val="6"/>
        </w:numPr>
        <w:jc w:val="both"/>
        <w:rPr>
          <w:rFonts w:ascii="Arial" w:hAnsi="Arial" w:cs="Arial"/>
          <w:bCs/>
          <w:sz w:val="28"/>
          <w:szCs w:val="28"/>
        </w:rPr>
      </w:pPr>
      <w:r>
        <w:rPr>
          <w:rFonts w:ascii="Arial" w:hAnsi="Arial" w:cs="Arial"/>
          <w:bCs/>
          <w:sz w:val="28"/>
          <w:szCs w:val="28"/>
        </w:rPr>
        <w:t>Protecting our ETJ</w:t>
      </w:r>
    </w:p>
    <w:p w14:paraId="5A5AF1F6" w14:textId="2B68EC98" w:rsidR="0076451C" w:rsidRPr="0076451C" w:rsidRDefault="0076451C" w:rsidP="0076451C">
      <w:pPr>
        <w:pStyle w:val="ListParagraph"/>
        <w:jc w:val="both"/>
        <w:rPr>
          <w:rFonts w:ascii="Arial" w:hAnsi="Arial" w:cs="Arial"/>
          <w:bCs/>
          <w:sz w:val="28"/>
          <w:szCs w:val="28"/>
        </w:rPr>
      </w:pPr>
    </w:p>
    <w:p w14:paraId="19AEBDE0" w14:textId="5A11C379" w:rsidR="0076451C" w:rsidRDefault="0076451C" w:rsidP="00426868">
      <w:pPr>
        <w:pStyle w:val="ListParagraph"/>
        <w:jc w:val="both"/>
        <w:rPr>
          <w:rFonts w:ascii="Arial" w:hAnsi="Arial" w:cs="Arial"/>
          <w:bCs/>
          <w:sz w:val="28"/>
          <w:szCs w:val="28"/>
        </w:rPr>
      </w:pPr>
    </w:p>
    <w:p w14:paraId="4BCA0BA0" w14:textId="2AE9F3C1" w:rsidR="0076451C" w:rsidRPr="00426868" w:rsidRDefault="0076451C" w:rsidP="00426868">
      <w:pPr>
        <w:pStyle w:val="ListParagraph"/>
        <w:ind w:left="1440"/>
        <w:jc w:val="both"/>
        <w:rPr>
          <w:rFonts w:ascii="Arial" w:hAnsi="Arial" w:cs="Arial"/>
          <w:bCs/>
          <w:sz w:val="28"/>
          <w:szCs w:val="28"/>
        </w:rPr>
      </w:pPr>
    </w:p>
    <w:p w14:paraId="212CD8F6" w14:textId="77777777" w:rsidR="0076451C" w:rsidRPr="00A6650D" w:rsidRDefault="0076451C" w:rsidP="0076451C">
      <w:pPr>
        <w:pStyle w:val="ListParagraph"/>
        <w:rPr>
          <w:rFonts w:ascii="Arial" w:hAnsi="Arial" w:cs="Arial"/>
          <w:color w:val="FF0000"/>
          <w:sz w:val="28"/>
          <w:szCs w:val="28"/>
        </w:rPr>
      </w:pPr>
    </w:p>
    <w:p w14:paraId="508C150E" w14:textId="77777777" w:rsidR="0076451C" w:rsidRPr="00A6650D" w:rsidRDefault="0076451C" w:rsidP="0076451C">
      <w:pPr>
        <w:jc w:val="both"/>
        <w:rPr>
          <w:rFonts w:ascii="Arial" w:hAnsi="Arial" w:cs="Arial"/>
          <w:b/>
          <w:sz w:val="28"/>
          <w:szCs w:val="28"/>
          <w:u w:val="single"/>
        </w:rPr>
      </w:pPr>
      <w:r w:rsidRPr="00A6650D">
        <w:rPr>
          <w:rFonts w:ascii="Arial" w:hAnsi="Arial" w:cs="Arial"/>
          <w:b/>
          <w:sz w:val="28"/>
          <w:szCs w:val="28"/>
        </w:rPr>
        <w:t xml:space="preserve">5.   </w:t>
      </w:r>
      <w:r w:rsidRPr="00A6650D">
        <w:rPr>
          <w:rFonts w:ascii="Arial" w:hAnsi="Arial" w:cs="Arial"/>
          <w:b/>
          <w:sz w:val="28"/>
          <w:szCs w:val="28"/>
          <w:u w:val="single"/>
        </w:rPr>
        <w:t xml:space="preserve">Adjourn – </w:t>
      </w:r>
    </w:p>
    <w:p w14:paraId="2910A310" w14:textId="77777777" w:rsidR="0076451C" w:rsidRPr="00A6650D" w:rsidRDefault="0076451C" w:rsidP="0076451C">
      <w:pPr>
        <w:jc w:val="both"/>
        <w:rPr>
          <w:rFonts w:ascii="Arial" w:hAnsi="Arial" w:cs="Arial"/>
          <w:b/>
          <w:sz w:val="28"/>
          <w:szCs w:val="28"/>
          <w:u w:val="single"/>
        </w:rPr>
      </w:pPr>
    </w:p>
    <w:p w14:paraId="7E4C62A4" w14:textId="7180913B" w:rsidR="0076451C" w:rsidRPr="00A6650D" w:rsidRDefault="0076451C" w:rsidP="0076451C">
      <w:pPr>
        <w:jc w:val="both"/>
        <w:rPr>
          <w:rFonts w:ascii="Arial" w:hAnsi="Arial" w:cs="Arial"/>
          <w:sz w:val="20"/>
          <w:szCs w:val="20"/>
        </w:rPr>
      </w:pPr>
      <w:r w:rsidRPr="00A6650D">
        <w:rPr>
          <w:rFonts w:ascii="Arial" w:hAnsi="Arial" w:cs="Arial"/>
          <w:sz w:val="20"/>
          <w:szCs w:val="20"/>
        </w:rPr>
        <w:t>THIS IS TO CERTIFY THAT I, SALLY WRIGHT, POSTED THIS AGENDA ON THE BULLETIN BOARD, ON THE GLASS SIDE DOORS OF THE CITY HALL AND ON THE CITY WEBSITE (www.cityofhoneygrove.org) BY 5:00 P.M. ON THE</w:t>
      </w:r>
      <w:r>
        <w:rPr>
          <w:rFonts w:ascii="Arial" w:hAnsi="Arial" w:cs="Arial"/>
          <w:sz w:val="20"/>
          <w:szCs w:val="20"/>
        </w:rPr>
        <w:t xml:space="preserve"> 2</w:t>
      </w:r>
      <w:r w:rsidR="00F72419">
        <w:rPr>
          <w:rFonts w:ascii="Arial" w:hAnsi="Arial" w:cs="Arial"/>
          <w:sz w:val="20"/>
          <w:szCs w:val="20"/>
        </w:rPr>
        <w:t>5</w:t>
      </w:r>
      <w:r>
        <w:rPr>
          <w:rFonts w:ascii="Arial" w:hAnsi="Arial" w:cs="Arial"/>
          <w:sz w:val="20"/>
          <w:szCs w:val="20"/>
        </w:rPr>
        <w:t>th</w:t>
      </w:r>
      <w:r w:rsidRPr="00A6650D">
        <w:rPr>
          <w:rFonts w:ascii="Arial" w:hAnsi="Arial" w:cs="Arial"/>
          <w:sz w:val="20"/>
          <w:szCs w:val="20"/>
        </w:rPr>
        <w:t xml:space="preserve"> DAY OF </w:t>
      </w:r>
      <w:r w:rsidR="00F72419">
        <w:rPr>
          <w:rFonts w:ascii="Arial" w:hAnsi="Arial" w:cs="Arial"/>
          <w:sz w:val="20"/>
          <w:szCs w:val="20"/>
        </w:rPr>
        <w:t>NOVEMBER</w:t>
      </w:r>
      <w:r w:rsidRPr="00A6650D">
        <w:rPr>
          <w:rFonts w:ascii="Arial" w:hAnsi="Arial" w:cs="Arial"/>
          <w:sz w:val="20"/>
          <w:szCs w:val="20"/>
        </w:rPr>
        <w:t>, 2023.</w:t>
      </w:r>
    </w:p>
    <w:p w14:paraId="537138DE" w14:textId="77777777" w:rsidR="0076451C" w:rsidRPr="00A6650D" w:rsidRDefault="0076451C" w:rsidP="0076451C">
      <w:pPr>
        <w:jc w:val="both"/>
        <w:rPr>
          <w:rFonts w:ascii="Arial" w:hAnsi="Arial" w:cs="Arial"/>
          <w:sz w:val="28"/>
          <w:szCs w:val="28"/>
        </w:rPr>
      </w:pPr>
    </w:p>
    <w:p w14:paraId="399F9043" w14:textId="77777777" w:rsidR="0076451C" w:rsidRPr="00A6650D" w:rsidRDefault="0076451C" w:rsidP="0076451C">
      <w:pPr>
        <w:jc w:val="both"/>
        <w:rPr>
          <w:rFonts w:ascii="Arial" w:hAnsi="Arial" w:cs="Arial"/>
          <w:sz w:val="28"/>
          <w:szCs w:val="28"/>
        </w:rPr>
      </w:pPr>
      <w:r w:rsidRPr="00A6650D">
        <w:rPr>
          <w:rFonts w:ascii="Arial" w:hAnsi="Arial" w:cs="Arial"/>
          <w:sz w:val="28"/>
          <w:szCs w:val="28"/>
        </w:rPr>
        <w:t>_____________________________________________</w:t>
      </w:r>
    </w:p>
    <w:p w14:paraId="396E3E98" w14:textId="77777777" w:rsidR="0076451C" w:rsidRPr="00A6650D" w:rsidRDefault="0076451C" w:rsidP="0076451C">
      <w:pPr>
        <w:jc w:val="both"/>
        <w:rPr>
          <w:rFonts w:ascii="Arial" w:hAnsi="Arial" w:cs="Arial"/>
          <w:sz w:val="24"/>
          <w:szCs w:val="24"/>
        </w:rPr>
      </w:pPr>
      <w:r w:rsidRPr="00A6650D">
        <w:rPr>
          <w:rFonts w:ascii="Arial" w:hAnsi="Arial" w:cs="Arial"/>
          <w:sz w:val="24"/>
          <w:szCs w:val="24"/>
        </w:rPr>
        <w:t>Sally Wright</w:t>
      </w:r>
    </w:p>
    <w:p w14:paraId="55642868" w14:textId="77777777" w:rsidR="0076451C" w:rsidRPr="00A6650D" w:rsidRDefault="0076451C" w:rsidP="0076451C">
      <w:pPr>
        <w:jc w:val="both"/>
        <w:rPr>
          <w:rFonts w:ascii="Arial" w:hAnsi="Arial" w:cs="Arial"/>
          <w:sz w:val="24"/>
          <w:szCs w:val="24"/>
        </w:rPr>
      </w:pPr>
      <w:r w:rsidRPr="00A6650D">
        <w:rPr>
          <w:rFonts w:ascii="Arial" w:hAnsi="Arial" w:cs="Arial"/>
          <w:sz w:val="24"/>
          <w:szCs w:val="24"/>
        </w:rPr>
        <w:t>Administrative Secretary</w:t>
      </w:r>
    </w:p>
    <w:p w14:paraId="7E6EF9CA" w14:textId="77777777" w:rsidR="0076451C" w:rsidRPr="00A6650D" w:rsidRDefault="0076451C" w:rsidP="0076451C">
      <w:pPr>
        <w:jc w:val="both"/>
        <w:rPr>
          <w:rFonts w:ascii="Arial" w:hAnsi="Arial" w:cs="Arial"/>
          <w:sz w:val="28"/>
          <w:szCs w:val="28"/>
        </w:rPr>
      </w:pPr>
    </w:p>
    <w:p w14:paraId="2952D669" w14:textId="77777777" w:rsidR="0019068E" w:rsidRDefault="0019068E"/>
    <w:sectPr w:rsidR="00190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778C6"/>
    <w:multiLevelType w:val="hybridMultilevel"/>
    <w:tmpl w:val="7A08206E"/>
    <w:lvl w:ilvl="0" w:tplc="655AB8F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F091B50"/>
    <w:multiLevelType w:val="hybridMultilevel"/>
    <w:tmpl w:val="DFEA8E0A"/>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E0614"/>
    <w:multiLevelType w:val="hybridMultilevel"/>
    <w:tmpl w:val="7EB2D634"/>
    <w:lvl w:ilvl="0" w:tplc="48F0AB4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636CD"/>
    <w:multiLevelType w:val="hybridMultilevel"/>
    <w:tmpl w:val="C64E342A"/>
    <w:lvl w:ilvl="0" w:tplc="8A4AB426">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15:restartNumberingAfterBreak="0">
    <w:nsid w:val="4C651573"/>
    <w:multiLevelType w:val="hybridMultilevel"/>
    <w:tmpl w:val="7A1ACE44"/>
    <w:lvl w:ilvl="0" w:tplc="80C0CDBE">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EA6D74"/>
    <w:multiLevelType w:val="hybridMultilevel"/>
    <w:tmpl w:val="1A383A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AF4F84"/>
    <w:multiLevelType w:val="hybridMultilevel"/>
    <w:tmpl w:val="3648D860"/>
    <w:lvl w:ilvl="0" w:tplc="F6187C7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E0E56"/>
    <w:multiLevelType w:val="hybridMultilevel"/>
    <w:tmpl w:val="2500E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D87E88"/>
    <w:multiLevelType w:val="hybridMultilevel"/>
    <w:tmpl w:val="7A08206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7BDC6C2E"/>
    <w:multiLevelType w:val="hybridMultilevel"/>
    <w:tmpl w:val="7EB2D63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3846749">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2150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3997402">
    <w:abstractNumId w:val="3"/>
  </w:num>
  <w:num w:numId="5" w16cid:durableId="801536288">
    <w:abstractNumId w:val="2"/>
  </w:num>
  <w:num w:numId="6" w16cid:durableId="735517460">
    <w:abstractNumId w:val="6"/>
  </w:num>
  <w:num w:numId="7" w16cid:durableId="1688285663">
    <w:abstractNumId w:val="9"/>
  </w:num>
  <w:num w:numId="8" w16cid:durableId="196890633">
    <w:abstractNumId w:val="4"/>
  </w:num>
  <w:num w:numId="9" w16cid:durableId="1319575574">
    <w:abstractNumId w:val="7"/>
  </w:num>
  <w:num w:numId="10" w16cid:durableId="1976714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9D"/>
    <w:rsid w:val="0012718C"/>
    <w:rsid w:val="0019068E"/>
    <w:rsid w:val="002A7151"/>
    <w:rsid w:val="00331498"/>
    <w:rsid w:val="003A30DA"/>
    <w:rsid w:val="00426868"/>
    <w:rsid w:val="00431723"/>
    <w:rsid w:val="00463152"/>
    <w:rsid w:val="004E16DC"/>
    <w:rsid w:val="0050478D"/>
    <w:rsid w:val="00581210"/>
    <w:rsid w:val="0066175F"/>
    <w:rsid w:val="0070089D"/>
    <w:rsid w:val="00733F31"/>
    <w:rsid w:val="0076451C"/>
    <w:rsid w:val="00775927"/>
    <w:rsid w:val="00A602FE"/>
    <w:rsid w:val="00A6650D"/>
    <w:rsid w:val="00AF419A"/>
    <w:rsid w:val="00B007CB"/>
    <w:rsid w:val="00B408F0"/>
    <w:rsid w:val="00BF44F4"/>
    <w:rsid w:val="00DC3FA1"/>
    <w:rsid w:val="00EB4599"/>
    <w:rsid w:val="00ED74AC"/>
    <w:rsid w:val="00F15860"/>
    <w:rsid w:val="00F21E2C"/>
    <w:rsid w:val="00F7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EDEF"/>
  <w15:chartTrackingRefBased/>
  <w15:docId w15:val="{EA30DF6A-660E-4758-A300-7EAABB1D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9D"/>
    <w:pPr>
      <w:overflowPunct w:val="0"/>
      <w:autoSpaceDE w:val="0"/>
      <w:autoSpaceDN w:val="0"/>
      <w:adjustRightInd w:val="0"/>
      <w:spacing w:after="0" w:line="240" w:lineRule="auto"/>
      <w:ind w:left="720"/>
    </w:pPr>
    <w:rPr>
      <w:rFonts w:ascii="Times New Roman" w:eastAsia="Times New Roman" w:hAnsi="Times New Roman" w:cs="Times New Roman"/>
      <w:kern w:val="0"/>
      <w:sz w:val="20"/>
      <w:szCs w:val="20"/>
      <w14:ligatures w14:val="none"/>
    </w:rPr>
  </w:style>
  <w:style w:type="paragraph" w:customStyle="1" w:styleId="elementtoproof">
    <w:name w:val="elementtoproof"/>
    <w:basedOn w:val="Normal"/>
    <w:rsid w:val="00463152"/>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163211">
      <w:bodyDiv w:val="1"/>
      <w:marLeft w:val="0"/>
      <w:marRight w:val="0"/>
      <w:marTop w:val="0"/>
      <w:marBottom w:val="0"/>
      <w:divBdr>
        <w:top w:val="none" w:sz="0" w:space="0" w:color="auto"/>
        <w:left w:val="none" w:sz="0" w:space="0" w:color="auto"/>
        <w:bottom w:val="none" w:sz="0" w:space="0" w:color="auto"/>
        <w:right w:val="none" w:sz="0" w:space="0" w:color="auto"/>
      </w:divBdr>
    </w:div>
    <w:div w:id="187218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Admin</dc:creator>
  <cp:keywords/>
  <dc:description/>
  <cp:lastModifiedBy>City Admin</cp:lastModifiedBy>
  <cp:revision>3</cp:revision>
  <dcterms:created xsi:type="dcterms:W3CDTF">2023-11-24T21:40:00Z</dcterms:created>
  <dcterms:modified xsi:type="dcterms:W3CDTF">2023-11-24T22:15:00Z</dcterms:modified>
</cp:coreProperties>
</file>